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9A" w:rsidRPr="00284014" w:rsidRDefault="0020059A" w:rsidP="007F1A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4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Dopłaty 2020: </w:t>
      </w:r>
      <w:r w:rsidR="002E4C6B" w:rsidRPr="00284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już połowa rolników złożyła wniosek</w:t>
      </w:r>
    </w:p>
    <w:p w:rsidR="0020059A" w:rsidRPr="00284014" w:rsidRDefault="004932D8" w:rsidP="007F1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40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Kampania składania wniosków o </w:t>
      </w:r>
      <w:r w:rsidRPr="00284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przyznanie płatności bezpośrednich i obszarowych z PROW</w:t>
      </w:r>
      <w:r w:rsidRPr="002840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 rok 2020 znalazła się na półmetku. Do 8 maja </w:t>
      </w:r>
      <w:r w:rsidRPr="00284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ARiMR wpłynęło ich ponad 655 tys.</w:t>
      </w:r>
      <w:r w:rsidR="0020059A" w:rsidRPr="00284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czyli połowa z ponad 1,3 mln wniosków, jakie w</w:t>
      </w:r>
      <w:r w:rsidR="00284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ubiegłym roku złożyli rolnicy.</w:t>
      </w:r>
    </w:p>
    <w:p w:rsidR="0020059A" w:rsidRPr="00284014" w:rsidRDefault="0020059A" w:rsidP="007F1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D6130" w:rsidRPr="00284014" w:rsidRDefault="0020059A" w:rsidP="002005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W tym roku termin składania wniosków </w:t>
      </w:r>
      <w:r w:rsidR="00BE7C40"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o dopłaty </w:t>
      </w:r>
      <w:r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minister rolnictwa i rozwoju wsi przedłużył </w:t>
      </w:r>
      <w:r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do 15 czerwca 2020 r. Dotyczy to płatności bezpośrednich oraz obszarowych z PROW (w ramach działań: rolno-środowiskowo-klimatycznego, rolnictwo ekologiczne, dobrostan zwierząt oraz płatności ONW i premii zalesieniowej). </w:t>
      </w:r>
    </w:p>
    <w:p w:rsidR="002D6130" w:rsidRPr="00284014" w:rsidRDefault="002D6130" w:rsidP="002005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059A" w:rsidRPr="00284014" w:rsidRDefault="002D6130" w:rsidP="002005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Do piątku 8 maja </w:t>
      </w:r>
      <w:r w:rsidRPr="002840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ARiMR zarejestrowano ponad 463 tys. e-wniosków oraz prawie 192 tys. oświadczeń </w:t>
      </w:r>
      <w:r w:rsidR="00BE7C40"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>potwierdzając</w:t>
      </w:r>
      <w:r w:rsidR="00284014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BE7C40"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</w:t>
      </w:r>
      <w:r w:rsidR="00284014">
        <w:rPr>
          <w:rFonts w:ascii="Arial" w:eastAsia="Times New Roman" w:hAnsi="Arial" w:cs="Arial"/>
          <w:bCs/>
          <w:sz w:val="24"/>
          <w:szCs w:val="24"/>
          <w:lang w:eastAsia="pl-PL"/>
        </w:rPr>
        <w:t>rak zmian w stosunku do wniosku</w:t>
      </w:r>
      <w:r w:rsidR="002840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E7C40"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>z roku poprzedniego.</w:t>
      </w:r>
    </w:p>
    <w:p w:rsidR="002D6130" w:rsidRPr="00284014" w:rsidRDefault="00BE7C40" w:rsidP="00BE7C4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powodu epidemii </w:t>
      </w:r>
      <w:proofErr w:type="spellStart"/>
      <w:r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>koronawirusa</w:t>
      </w:r>
      <w:proofErr w:type="spellEnd"/>
      <w:r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również rolnicy składający oświadczenia </w:t>
      </w:r>
      <w:r w:rsidR="002E4C6B"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>mają</w:t>
      </w:r>
      <w:r w:rsidRPr="00284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więcej czasu na dostarczenie dokumentów. </w:t>
      </w:r>
      <w:r w:rsidRPr="00284014">
        <w:rPr>
          <w:rFonts w:ascii="Arial" w:eastAsia="Times New Roman" w:hAnsi="Arial" w:cs="Arial"/>
          <w:sz w:val="24"/>
          <w:szCs w:val="24"/>
          <w:lang w:eastAsia="pl-PL"/>
        </w:rPr>
        <w:t>Zgodnie z zapisami ustawy o COVID-19 oświadczenia można składać w terminie 15 dni kalendarzowych po odwołaniu epidemii (stanu zagrożenia epidemicznego), ale nie później niż do ostatniego dnia składania wniosków o przyznanie płatności, czyli</w:t>
      </w:r>
      <w:r w:rsidR="002E4C6B"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 nie później niż</w:t>
      </w:r>
      <w:r w:rsidR="002840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4014">
        <w:rPr>
          <w:rFonts w:ascii="Arial" w:eastAsia="Times New Roman" w:hAnsi="Arial" w:cs="Arial"/>
          <w:sz w:val="24"/>
          <w:szCs w:val="24"/>
          <w:lang w:eastAsia="pl-PL"/>
        </w:rPr>
        <w:t>do 15 czerwca 2020 r.</w:t>
      </w:r>
    </w:p>
    <w:p w:rsidR="007F1AEF" w:rsidRPr="00284014" w:rsidRDefault="007F1AEF" w:rsidP="00284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4014">
        <w:rPr>
          <w:rFonts w:ascii="Arial" w:eastAsia="Times New Roman" w:hAnsi="Arial" w:cs="Arial"/>
          <w:sz w:val="24"/>
          <w:szCs w:val="24"/>
          <w:lang w:eastAsia="pl-PL"/>
        </w:rPr>
        <w:t>Wnioski i oświadczenia można składać również po</w:t>
      </w:r>
      <w:r w:rsidR="002E4C6B"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4014">
        <w:rPr>
          <w:rFonts w:ascii="Arial" w:eastAsia="Times New Roman" w:hAnsi="Arial" w:cs="Arial"/>
          <w:sz w:val="24"/>
          <w:szCs w:val="24"/>
          <w:lang w:eastAsia="pl-PL"/>
        </w:rPr>
        <w:t xml:space="preserve">15 czerwca 2020 r., z tym, że za każdy dzień roboczy opóźnienia (do 10 lipca 2020 r.) należna kwota płatności </w:t>
      </w:r>
      <w:r w:rsidR="00284014">
        <w:rPr>
          <w:rFonts w:ascii="Arial" w:eastAsia="Times New Roman" w:hAnsi="Arial" w:cs="Arial"/>
          <w:sz w:val="24"/>
          <w:szCs w:val="24"/>
          <w:lang w:eastAsia="pl-PL"/>
        </w:rPr>
        <w:t>zostanie pomniejszona o 1 proc.</w:t>
      </w:r>
      <w:bookmarkStart w:id="0" w:name="_GoBack"/>
      <w:bookmarkEnd w:id="0"/>
    </w:p>
    <w:p w:rsidR="00F1650A" w:rsidRPr="00284014" w:rsidRDefault="00F1650A" w:rsidP="008B34B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sectPr w:rsidR="00F1650A" w:rsidRPr="00284014" w:rsidSect="00EA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EF6"/>
    <w:rsid w:val="00003B1A"/>
    <w:rsid w:val="00016A62"/>
    <w:rsid w:val="000539C7"/>
    <w:rsid w:val="000671D4"/>
    <w:rsid w:val="001060F5"/>
    <w:rsid w:val="001767FD"/>
    <w:rsid w:val="00177392"/>
    <w:rsid w:val="00184BD4"/>
    <w:rsid w:val="001F4740"/>
    <w:rsid w:val="0020059A"/>
    <w:rsid w:val="00281F36"/>
    <w:rsid w:val="00284014"/>
    <w:rsid w:val="002B0D42"/>
    <w:rsid w:val="002D6130"/>
    <w:rsid w:val="002E4C6B"/>
    <w:rsid w:val="002F4993"/>
    <w:rsid w:val="004932D8"/>
    <w:rsid w:val="004B15E1"/>
    <w:rsid w:val="004C0988"/>
    <w:rsid w:val="004E3EF6"/>
    <w:rsid w:val="004E67A9"/>
    <w:rsid w:val="00504090"/>
    <w:rsid w:val="005B1138"/>
    <w:rsid w:val="00604DF4"/>
    <w:rsid w:val="006146CF"/>
    <w:rsid w:val="006263B2"/>
    <w:rsid w:val="007834EF"/>
    <w:rsid w:val="007A5F5B"/>
    <w:rsid w:val="007F1AEF"/>
    <w:rsid w:val="00856C47"/>
    <w:rsid w:val="00874F6E"/>
    <w:rsid w:val="008B34B5"/>
    <w:rsid w:val="008C4503"/>
    <w:rsid w:val="009A6CBD"/>
    <w:rsid w:val="00A05F35"/>
    <w:rsid w:val="00AD3BBC"/>
    <w:rsid w:val="00B07D85"/>
    <w:rsid w:val="00BA4E40"/>
    <w:rsid w:val="00BE7C40"/>
    <w:rsid w:val="00C30FBC"/>
    <w:rsid w:val="00C436BD"/>
    <w:rsid w:val="00C96F19"/>
    <w:rsid w:val="00D327FB"/>
    <w:rsid w:val="00D550DA"/>
    <w:rsid w:val="00E5236E"/>
    <w:rsid w:val="00EA6C22"/>
    <w:rsid w:val="00EC35DE"/>
    <w:rsid w:val="00F07E87"/>
    <w:rsid w:val="00F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C405"/>
  <w15:docId w15:val="{59EDFAAB-1EFD-4E36-98AE-170EF5C7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C22"/>
  </w:style>
  <w:style w:type="paragraph" w:styleId="Nagwek2">
    <w:name w:val="heading 2"/>
    <w:basedOn w:val="Normalny"/>
    <w:link w:val="Nagwek2Znak"/>
    <w:uiPriority w:val="9"/>
    <w:qFormat/>
    <w:rsid w:val="004E3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3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4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A6C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Grzybowska Agnieszka</cp:lastModifiedBy>
  <cp:revision>2</cp:revision>
  <dcterms:created xsi:type="dcterms:W3CDTF">2020-05-08T12:44:00Z</dcterms:created>
  <dcterms:modified xsi:type="dcterms:W3CDTF">2020-05-08T12:44:00Z</dcterms:modified>
</cp:coreProperties>
</file>